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A34" w:rsidRDefault="00AF7A34" w:rsidP="00AF7A34">
      <w:pPr>
        <w:spacing w:line="480" w:lineRule="auto"/>
        <w:jc w:val="center"/>
        <w:rPr>
          <w:rFonts w:cs="Times New Roman"/>
          <w:szCs w:val="24"/>
        </w:rPr>
      </w:pPr>
      <w:bookmarkStart w:id="0" w:name="_GoBack"/>
      <w:bookmarkEnd w:id="0"/>
      <w:r>
        <w:rPr>
          <w:rFonts w:cs="Times New Roman"/>
          <w:szCs w:val="24"/>
        </w:rPr>
        <w:t>PROTECTION OF CRITICAL INFRASTUCTURE</w:t>
      </w:r>
    </w:p>
    <w:p w:rsidR="00AF7A34" w:rsidRDefault="00AF7A34" w:rsidP="00AF7A34">
      <w:pPr>
        <w:spacing w:line="480" w:lineRule="auto"/>
        <w:jc w:val="center"/>
        <w:rPr>
          <w:rFonts w:cs="Times New Roman"/>
          <w:szCs w:val="24"/>
        </w:rPr>
      </w:pPr>
    </w:p>
    <w:p w:rsidR="00AF7A34" w:rsidRDefault="00AF7A34" w:rsidP="00AF7A34">
      <w:pPr>
        <w:spacing w:line="480" w:lineRule="auto"/>
        <w:jc w:val="center"/>
        <w:rPr>
          <w:rFonts w:cs="Times New Roman"/>
          <w:szCs w:val="24"/>
        </w:rPr>
      </w:pPr>
    </w:p>
    <w:p w:rsidR="00AF7A34" w:rsidRDefault="00AF7A34" w:rsidP="00AF7A34">
      <w:pPr>
        <w:spacing w:line="480" w:lineRule="auto"/>
        <w:jc w:val="center"/>
        <w:rPr>
          <w:rFonts w:cs="Times New Roman"/>
          <w:szCs w:val="24"/>
        </w:rPr>
      </w:pPr>
      <w:r>
        <w:rPr>
          <w:rFonts w:cs="Times New Roman"/>
          <w:szCs w:val="24"/>
        </w:rPr>
        <w:t>Name</w:t>
      </w:r>
    </w:p>
    <w:p w:rsidR="00AF7A34" w:rsidRDefault="00AF7A34" w:rsidP="00AF7A34">
      <w:pPr>
        <w:spacing w:line="480" w:lineRule="auto"/>
        <w:jc w:val="center"/>
        <w:rPr>
          <w:rFonts w:cs="Times New Roman"/>
          <w:szCs w:val="24"/>
        </w:rPr>
      </w:pPr>
      <w:r>
        <w:rPr>
          <w:rFonts w:cs="Times New Roman"/>
          <w:szCs w:val="24"/>
        </w:rPr>
        <w:t>Institution Affiliation</w:t>
      </w:r>
    </w:p>
    <w:p w:rsidR="00AF7A34" w:rsidRDefault="00AF7A34" w:rsidP="00AF7A34">
      <w:pPr>
        <w:spacing w:line="480" w:lineRule="auto"/>
        <w:jc w:val="center"/>
        <w:rPr>
          <w:rFonts w:cs="Times New Roman"/>
          <w:szCs w:val="24"/>
        </w:rPr>
      </w:pPr>
      <w:r>
        <w:rPr>
          <w:rFonts w:cs="Times New Roman"/>
          <w:szCs w:val="24"/>
        </w:rPr>
        <w:t>Course Title</w:t>
      </w:r>
    </w:p>
    <w:p w:rsidR="00AF7A34" w:rsidRDefault="00AF7A34" w:rsidP="00AF7A34">
      <w:pPr>
        <w:spacing w:line="480" w:lineRule="auto"/>
        <w:jc w:val="center"/>
        <w:rPr>
          <w:rFonts w:cs="Times New Roman"/>
          <w:szCs w:val="24"/>
        </w:rPr>
      </w:pPr>
      <w:r>
        <w:rPr>
          <w:rFonts w:cs="Times New Roman"/>
          <w:szCs w:val="24"/>
        </w:rPr>
        <w:t>Date</w:t>
      </w:r>
    </w:p>
    <w:p w:rsidR="00AF7A34" w:rsidRDefault="00AF7A34" w:rsidP="00AF7A34">
      <w:pPr>
        <w:spacing w:line="480" w:lineRule="auto"/>
        <w:ind w:firstLine="0"/>
      </w:pPr>
    </w:p>
    <w:p w:rsidR="00AF7A34" w:rsidRDefault="00AF7A34" w:rsidP="00AF7A34">
      <w:pPr>
        <w:spacing w:line="480" w:lineRule="auto"/>
      </w:pPr>
    </w:p>
    <w:p w:rsidR="00AF7A34" w:rsidRDefault="00AF7A34" w:rsidP="00AF7A34">
      <w:pPr>
        <w:spacing w:line="480" w:lineRule="auto"/>
      </w:pPr>
    </w:p>
    <w:p w:rsidR="00AF7A34" w:rsidRDefault="00AF7A34" w:rsidP="00AF7A34">
      <w:pPr>
        <w:spacing w:line="480" w:lineRule="auto"/>
      </w:pPr>
    </w:p>
    <w:p w:rsidR="00AF7A34" w:rsidRDefault="00AF7A34" w:rsidP="00AF7A34">
      <w:pPr>
        <w:spacing w:line="480" w:lineRule="auto"/>
      </w:pPr>
    </w:p>
    <w:p w:rsidR="00AF7A34" w:rsidRDefault="00AF7A34" w:rsidP="00AF7A34">
      <w:pPr>
        <w:spacing w:line="480" w:lineRule="auto"/>
      </w:pPr>
    </w:p>
    <w:p w:rsidR="00AF7A34" w:rsidRDefault="00AF7A34" w:rsidP="00AF7A34">
      <w:pPr>
        <w:spacing w:line="480" w:lineRule="auto"/>
      </w:pPr>
    </w:p>
    <w:p w:rsidR="00AF7A34" w:rsidRDefault="00AF7A34" w:rsidP="00AF7A34">
      <w:pPr>
        <w:spacing w:line="480" w:lineRule="auto"/>
      </w:pPr>
    </w:p>
    <w:p w:rsidR="00AF7A34" w:rsidRDefault="00AF7A34" w:rsidP="00AF7A34">
      <w:pPr>
        <w:spacing w:line="480" w:lineRule="auto"/>
      </w:pPr>
    </w:p>
    <w:p w:rsidR="00AF7A34" w:rsidRDefault="00AF7A34" w:rsidP="00AF7A34">
      <w:pPr>
        <w:spacing w:line="480" w:lineRule="auto"/>
      </w:pPr>
    </w:p>
    <w:p w:rsidR="00AF7A34" w:rsidRDefault="00AF7A34" w:rsidP="00AF7A34">
      <w:pPr>
        <w:spacing w:line="480" w:lineRule="auto"/>
        <w:ind w:firstLine="0"/>
      </w:pPr>
    </w:p>
    <w:p w:rsidR="00AF7A34" w:rsidRDefault="00AF7A34" w:rsidP="00AF7A34">
      <w:pPr>
        <w:spacing w:line="480" w:lineRule="auto"/>
      </w:pPr>
      <w:r>
        <w:lastRenderedPageBreak/>
        <w:t>Critical infrastructure involves the significant sectors within the economy whose systems and assets are of vital importance in the performance of a nation. The United States of America has thus ensured the protection and survival of these critical infrastructures through a National Infrastructure Protection Plan (NIPP). NIPP protects these critical infrastructures by establishing an approach that helps in formulating national policies and plans on resource allocation.  In ensuring the protection plan is sufficient, the United States uses the risk management approach that helps in setting goals, identifying the risks and priorities, implementing programs, and measuring the effectiveness of these programs</w:t>
      </w:r>
      <w:r w:rsidR="003D3496">
        <w:t xml:space="preserve"> (Lewis, 2019)</w:t>
      </w:r>
      <w:r>
        <w:t>. America has made the protection of CI their priority, and they ensure that by initiating various efforts.</w:t>
      </w:r>
    </w:p>
    <w:p w:rsidR="00AF7A34" w:rsidRDefault="00AF7A34" w:rsidP="00AF7A34">
      <w:pPr>
        <w:spacing w:line="480" w:lineRule="auto"/>
      </w:pPr>
      <w:r>
        <w:t xml:space="preserve">NIPP highlighted more than ten sectors that are critical and need to </w:t>
      </w:r>
      <w:proofErr w:type="gramStart"/>
      <w:r>
        <w:t>be protected</w:t>
      </w:r>
      <w:proofErr w:type="gramEnd"/>
      <w:r>
        <w:t>. Among these sectors include</w:t>
      </w:r>
      <w:proofErr w:type="gramStart"/>
      <w:r>
        <w:t>;</w:t>
      </w:r>
      <w:proofErr w:type="gramEnd"/>
      <w:r>
        <w:t xml:space="preserve"> communication, food and agriculture, government facilities, and manufacturing industries, among others. </w:t>
      </w:r>
      <w:r w:rsidR="0086649C">
        <w:t>Kang (</w:t>
      </w:r>
      <w:r w:rsidR="0086649C" w:rsidRPr="00EA4983">
        <w:t>2017)</w:t>
      </w:r>
      <w:r w:rsidR="0086649C">
        <w:t xml:space="preserve"> claim that, t</w:t>
      </w:r>
      <w:r>
        <w:t xml:space="preserve">he protection plan of these infrastructures is vital as it helps in the proper allocation of resources to sectors such as food and Agriculture that demands more attention. The program also helps in identifying threats and implementing measures to deal with those threats. For instance, the threats facing the energy sector, such as global warming and the emission of carbon in the atmosphere, </w:t>
      </w:r>
      <w:proofErr w:type="gramStart"/>
      <w:r>
        <w:t>can be identified</w:t>
      </w:r>
      <w:proofErr w:type="gramEnd"/>
      <w:r>
        <w:t xml:space="preserve"> using this plan. Measures </w:t>
      </w:r>
      <w:proofErr w:type="gramStart"/>
      <w:r>
        <w:t>can then be implemented</w:t>
      </w:r>
      <w:proofErr w:type="gramEnd"/>
      <w:r>
        <w:t xml:space="preserve"> to mitigate such threats. Moreover, NIPP </w:t>
      </w:r>
      <w:proofErr w:type="gramStart"/>
      <w:r>
        <w:t>is used</w:t>
      </w:r>
      <w:proofErr w:type="gramEnd"/>
      <w:r>
        <w:t xml:space="preserve"> for future planning by taking into consideration the present demands and future expectations and population increase.</w:t>
      </w:r>
    </w:p>
    <w:p w:rsidR="00AF7A34" w:rsidRDefault="00AF7A34" w:rsidP="00AF7A34">
      <w:pPr>
        <w:spacing w:line="480" w:lineRule="auto"/>
      </w:pPr>
      <w:r>
        <w:t xml:space="preserve">The government has taken various efforts to protect critical infrastructures. These efforts vary depending on the sectors. In the food and Agricultural sector, recent efforts </w:t>
      </w:r>
      <w:proofErr w:type="gramStart"/>
      <w:r>
        <w:t>have been made</w:t>
      </w:r>
      <w:proofErr w:type="gramEnd"/>
      <w:r>
        <w:t xml:space="preserve"> to preserve its existence. Scientific programs aimed at editing the genetic composition of plants </w:t>
      </w:r>
      <w:proofErr w:type="gramStart"/>
      <w:r>
        <w:lastRenderedPageBreak/>
        <w:t>have been introduced</w:t>
      </w:r>
      <w:proofErr w:type="gramEnd"/>
      <w:r>
        <w:t xml:space="preserve">. The plan seeks to produce crops that have higher yields while using less water to grow. The effort will increase food productivity and respond to the increase in population. In the protection of the transportation sector, measures </w:t>
      </w:r>
      <w:proofErr w:type="gramStart"/>
      <w:r>
        <w:t>have been taken</w:t>
      </w:r>
      <w:proofErr w:type="gramEnd"/>
      <w:r>
        <w:t xml:space="preserve"> to improve safety as well as efficiency. In achieving that, America adopted the installation of cameras in highways that help in monitoring the safety of people. The cameras also help in alerting emergency serv</w:t>
      </w:r>
      <w:r w:rsidR="00A82568">
        <w:t xml:space="preserve">ices in case an accident occurs (Bennett, </w:t>
      </w:r>
      <w:r w:rsidR="00A82568" w:rsidRPr="00B51E73">
        <w:t>2018). </w:t>
      </w:r>
    </w:p>
    <w:p w:rsidR="00DE2ED9" w:rsidRDefault="00AF7A34" w:rsidP="00AF7A34">
      <w:pPr>
        <w:spacing w:line="480" w:lineRule="auto"/>
      </w:pPr>
      <w:r>
        <w:t xml:space="preserve">Protecting critical infrastructures is not an easy task. The implementation of measures to protect these infrastructures also requires </w:t>
      </w:r>
      <w:proofErr w:type="gramStart"/>
      <w:r>
        <w:t>a lot of</w:t>
      </w:r>
      <w:proofErr w:type="gramEnd"/>
      <w:r>
        <w:t xml:space="preserve"> resources that causes a significant challenge to the government. The modern world also faces challenges in sectors such as defense as terrorism is on the increase. The need to invest in research and development is, therefore, vital as it helps in advancing the technology and expertise needed in addressing these challenges. In meeting the demand of these critical infrastructures, ensuring sustainability should as well be a top priority as it ensures future survival.  </w:t>
      </w:r>
      <w:r w:rsidR="00763130">
        <w:t xml:space="preserve"> </w:t>
      </w:r>
    </w:p>
    <w:p w:rsidR="001B2AF7" w:rsidRDefault="001B2AF7" w:rsidP="001B2AF7">
      <w:pPr>
        <w:spacing w:line="480" w:lineRule="auto"/>
        <w:ind w:firstLine="0"/>
      </w:pPr>
    </w:p>
    <w:p w:rsidR="001B2AF7" w:rsidRDefault="001B2AF7" w:rsidP="001B2AF7">
      <w:pPr>
        <w:spacing w:line="480" w:lineRule="auto"/>
        <w:ind w:firstLine="0"/>
      </w:pPr>
    </w:p>
    <w:p w:rsidR="001B2AF7" w:rsidRDefault="001B2AF7" w:rsidP="001B2AF7">
      <w:pPr>
        <w:spacing w:line="480" w:lineRule="auto"/>
        <w:ind w:firstLine="0"/>
      </w:pPr>
    </w:p>
    <w:p w:rsidR="001B2AF7" w:rsidRDefault="001B2AF7" w:rsidP="001B2AF7">
      <w:pPr>
        <w:spacing w:line="480" w:lineRule="auto"/>
        <w:ind w:firstLine="0"/>
      </w:pPr>
    </w:p>
    <w:p w:rsidR="001B2AF7" w:rsidRDefault="001B2AF7" w:rsidP="001B2AF7">
      <w:pPr>
        <w:spacing w:line="480" w:lineRule="auto"/>
        <w:ind w:firstLine="0"/>
      </w:pPr>
    </w:p>
    <w:p w:rsidR="001B2AF7" w:rsidRDefault="001B2AF7" w:rsidP="001B2AF7">
      <w:pPr>
        <w:spacing w:line="480" w:lineRule="auto"/>
        <w:ind w:firstLine="0"/>
      </w:pPr>
    </w:p>
    <w:p w:rsidR="001B2AF7" w:rsidRDefault="001B2AF7" w:rsidP="001B2AF7">
      <w:pPr>
        <w:spacing w:line="480" w:lineRule="auto"/>
        <w:ind w:firstLine="0"/>
      </w:pPr>
    </w:p>
    <w:p w:rsidR="00EA4983" w:rsidRDefault="001B2AF7" w:rsidP="00EA4983">
      <w:pPr>
        <w:spacing w:line="480" w:lineRule="auto"/>
        <w:ind w:firstLine="0"/>
        <w:jc w:val="center"/>
      </w:pPr>
      <w:r>
        <w:lastRenderedPageBreak/>
        <w:t>References</w:t>
      </w:r>
    </w:p>
    <w:p w:rsidR="00EA4983" w:rsidRDefault="00EA4983" w:rsidP="00B51E73">
      <w:pPr>
        <w:spacing w:line="480" w:lineRule="auto"/>
        <w:ind w:left="720" w:hanging="720"/>
      </w:pPr>
      <w:r w:rsidRPr="00B51E73">
        <w:t>Bennett, B. T. (2018). </w:t>
      </w:r>
      <w:r w:rsidRPr="00B51E73">
        <w:rPr>
          <w:i/>
          <w:iCs/>
        </w:rPr>
        <w:t>Understanding, assessing, and responding to terrorism: Protecting critical infrastructure and personnel</w:t>
      </w:r>
      <w:r w:rsidRPr="00B51E73">
        <w:t>. John Wiley &amp; Sons.</w:t>
      </w:r>
    </w:p>
    <w:p w:rsidR="00EA4983" w:rsidRDefault="00EA4983" w:rsidP="00B51E73">
      <w:pPr>
        <w:spacing w:line="480" w:lineRule="auto"/>
        <w:ind w:left="720" w:hanging="720"/>
      </w:pPr>
      <w:r w:rsidRPr="00EA4983">
        <w:t>Kang, H. J. (2017). A Study on the Continuity Essential Function of Critical Infrastructure Protection System for Public Safety. </w:t>
      </w:r>
      <w:r w:rsidRPr="00EA4983">
        <w:rPr>
          <w:i/>
          <w:iCs/>
        </w:rPr>
        <w:t>Journal of Digital Contents Society</w:t>
      </w:r>
      <w:r w:rsidRPr="00EA4983">
        <w:t>, </w:t>
      </w:r>
      <w:r w:rsidRPr="00EA4983">
        <w:rPr>
          <w:i/>
          <w:iCs/>
        </w:rPr>
        <w:t>18</w:t>
      </w:r>
      <w:r w:rsidRPr="00EA4983">
        <w:t>(4), 795-802.</w:t>
      </w:r>
    </w:p>
    <w:p w:rsidR="00EA4983" w:rsidRDefault="00EA4983" w:rsidP="00B51E73">
      <w:pPr>
        <w:spacing w:line="480" w:lineRule="auto"/>
        <w:ind w:left="720" w:hanging="720"/>
      </w:pPr>
      <w:r w:rsidRPr="00250464">
        <w:t>Lewis, T. G. (2019). </w:t>
      </w:r>
      <w:r w:rsidRPr="00250464">
        <w:rPr>
          <w:i/>
          <w:iCs/>
        </w:rPr>
        <w:t>Critical infrastructure protection in homeland security: defending a networked nation</w:t>
      </w:r>
      <w:r w:rsidRPr="00250464">
        <w:t>. John Wiley &amp; Sons.</w:t>
      </w:r>
    </w:p>
    <w:sectPr w:rsidR="00EA4983" w:rsidSect="00AF7A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EF0" w:rsidRDefault="00ED7EF0" w:rsidP="00AF7A34">
      <w:pPr>
        <w:spacing w:after="0" w:line="240" w:lineRule="auto"/>
      </w:pPr>
      <w:r>
        <w:separator/>
      </w:r>
    </w:p>
  </w:endnote>
  <w:endnote w:type="continuationSeparator" w:id="0">
    <w:p w:rsidR="00ED7EF0" w:rsidRDefault="00ED7EF0" w:rsidP="00AF7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EF0" w:rsidRDefault="00ED7EF0" w:rsidP="00AF7A34">
      <w:pPr>
        <w:spacing w:after="0" w:line="240" w:lineRule="auto"/>
      </w:pPr>
      <w:r>
        <w:separator/>
      </w:r>
    </w:p>
  </w:footnote>
  <w:footnote w:type="continuationSeparator" w:id="0">
    <w:p w:rsidR="00ED7EF0" w:rsidRDefault="00ED7EF0" w:rsidP="00AF7A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969036"/>
      <w:docPartObj>
        <w:docPartGallery w:val="Page Numbers (Top of Page)"/>
        <w:docPartUnique/>
      </w:docPartObj>
    </w:sdtPr>
    <w:sdtEndPr>
      <w:rPr>
        <w:noProof/>
      </w:rPr>
    </w:sdtEndPr>
    <w:sdtContent>
      <w:p w:rsidR="00AF7A34" w:rsidRPr="00AF7A34" w:rsidRDefault="00AF7A34" w:rsidP="00AF7A34">
        <w:pPr>
          <w:spacing w:line="480" w:lineRule="auto"/>
          <w:ind w:firstLine="0"/>
          <w:rPr>
            <w:rFonts w:cs="Times New Roman"/>
            <w:szCs w:val="24"/>
          </w:rPr>
        </w:pPr>
        <w:r>
          <w:rPr>
            <w:rFonts w:cs="Times New Roman"/>
            <w:szCs w:val="24"/>
          </w:rPr>
          <w:t xml:space="preserve">PROTECTION OF CRITICAL INFRASTUCTURE                                                                     </w:t>
        </w:r>
        <w:r>
          <w:fldChar w:fldCharType="begin"/>
        </w:r>
        <w:r>
          <w:instrText xml:space="preserve"> PAGE   \* MERGEFORMAT </w:instrText>
        </w:r>
        <w:r>
          <w:fldChar w:fldCharType="separate"/>
        </w:r>
        <w:r w:rsidR="009857C3">
          <w:rPr>
            <w:noProof/>
          </w:rPr>
          <w:t>4</w:t>
        </w:r>
        <w:r>
          <w:rPr>
            <w:noProof/>
          </w:rPr>
          <w:fldChar w:fldCharType="end"/>
        </w:r>
      </w:p>
    </w:sdtContent>
  </w:sdt>
  <w:p w:rsidR="00AF7A34" w:rsidRDefault="00AF7A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A34" w:rsidRPr="00AF7A34" w:rsidRDefault="00AF7A34" w:rsidP="00AF7A34">
    <w:pPr>
      <w:spacing w:line="480" w:lineRule="auto"/>
      <w:ind w:firstLine="0"/>
      <w:rPr>
        <w:rFonts w:cs="Times New Roman"/>
        <w:szCs w:val="24"/>
      </w:rPr>
    </w:pPr>
    <w:r>
      <w:t xml:space="preserve">Running head: </w:t>
    </w:r>
    <w:r>
      <w:rPr>
        <w:rFonts w:cs="Times New Roman"/>
        <w:szCs w:val="24"/>
      </w:rPr>
      <w:t>PROTECTION OF CRITICAL INFRASTUCTURE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C3F"/>
    <w:rsid w:val="00001D32"/>
    <w:rsid w:val="000040C7"/>
    <w:rsid w:val="00023272"/>
    <w:rsid w:val="00036FB3"/>
    <w:rsid w:val="000407BD"/>
    <w:rsid w:val="00057306"/>
    <w:rsid w:val="000A2149"/>
    <w:rsid w:val="00120D79"/>
    <w:rsid w:val="001B2AF7"/>
    <w:rsid w:val="001C3C3F"/>
    <w:rsid w:val="001C4A9B"/>
    <w:rsid w:val="001D35BE"/>
    <w:rsid w:val="00250464"/>
    <w:rsid w:val="002B7EEF"/>
    <w:rsid w:val="00302A2A"/>
    <w:rsid w:val="00352973"/>
    <w:rsid w:val="003647C0"/>
    <w:rsid w:val="003A6681"/>
    <w:rsid w:val="003D3496"/>
    <w:rsid w:val="003D77F2"/>
    <w:rsid w:val="00465DE5"/>
    <w:rsid w:val="005530E7"/>
    <w:rsid w:val="00557DCA"/>
    <w:rsid w:val="005B435A"/>
    <w:rsid w:val="00620A85"/>
    <w:rsid w:val="00687168"/>
    <w:rsid w:val="00693FE4"/>
    <w:rsid w:val="007561FC"/>
    <w:rsid w:val="00763130"/>
    <w:rsid w:val="007A328B"/>
    <w:rsid w:val="007D3440"/>
    <w:rsid w:val="007D7B96"/>
    <w:rsid w:val="008035EE"/>
    <w:rsid w:val="00843CA2"/>
    <w:rsid w:val="0086649C"/>
    <w:rsid w:val="00905623"/>
    <w:rsid w:val="009857C3"/>
    <w:rsid w:val="009B5DE2"/>
    <w:rsid w:val="00A625DA"/>
    <w:rsid w:val="00A82568"/>
    <w:rsid w:val="00A94801"/>
    <w:rsid w:val="00AF7A34"/>
    <w:rsid w:val="00B51E73"/>
    <w:rsid w:val="00B639B4"/>
    <w:rsid w:val="00B70A75"/>
    <w:rsid w:val="00BE3D70"/>
    <w:rsid w:val="00CB48F9"/>
    <w:rsid w:val="00DE2ED9"/>
    <w:rsid w:val="00E25A21"/>
    <w:rsid w:val="00E64AFF"/>
    <w:rsid w:val="00EA4983"/>
    <w:rsid w:val="00ED7EF0"/>
    <w:rsid w:val="00EF4574"/>
    <w:rsid w:val="00F720C0"/>
    <w:rsid w:val="00FA6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FFD86B-36F8-4869-BEED-DD8331F97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A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A34"/>
  </w:style>
  <w:style w:type="paragraph" w:styleId="Footer">
    <w:name w:val="footer"/>
    <w:basedOn w:val="Normal"/>
    <w:link w:val="FooterChar"/>
    <w:uiPriority w:val="99"/>
    <w:unhideWhenUsed/>
    <w:rsid w:val="00AF7A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398DF-5681-40D0-AB2C-73A972858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dc:creator>
  <cp:keywords/>
  <dc:description/>
  <cp:lastModifiedBy>user</cp:lastModifiedBy>
  <cp:revision>2</cp:revision>
  <dcterms:created xsi:type="dcterms:W3CDTF">2020-03-16T20:26:00Z</dcterms:created>
  <dcterms:modified xsi:type="dcterms:W3CDTF">2020-03-16T20:26:00Z</dcterms:modified>
</cp:coreProperties>
</file>